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58" w:rsidRDefault="005B5158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5B5158" w:rsidRDefault="005B515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5B5158" w:rsidRDefault="005B5158" w:rsidP="00322B00">
      <w:pPr>
        <w:jc w:val="center"/>
        <w:rPr>
          <w:b/>
          <w:bCs/>
          <w:sz w:val="24"/>
          <w:szCs w:val="24"/>
        </w:rPr>
      </w:pPr>
    </w:p>
    <w:p w:rsidR="005B5158" w:rsidRDefault="005B5158" w:rsidP="00322B00">
      <w:pPr>
        <w:jc w:val="center"/>
        <w:rPr>
          <w:b/>
          <w:bCs/>
          <w:sz w:val="24"/>
          <w:szCs w:val="24"/>
        </w:rPr>
      </w:pPr>
    </w:p>
    <w:p w:rsidR="005B5158" w:rsidRDefault="005B515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5B5158" w:rsidRDefault="005B515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5B5158" w:rsidRPr="00813361" w:rsidRDefault="005B515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5B5158" w:rsidRDefault="005B515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5B5158" w:rsidRPr="00611248" w:rsidRDefault="005B5158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408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5B5158" w:rsidRDefault="005B515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5158" w:rsidRDefault="005B515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5B5158" w:rsidRDefault="005B5158" w:rsidP="006F3F5E">
      <w:pPr>
        <w:jc w:val="both"/>
        <w:rPr>
          <w:sz w:val="24"/>
          <w:szCs w:val="24"/>
        </w:rPr>
      </w:pPr>
    </w:p>
    <w:p w:rsidR="005B5158" w:rsidRDefault="005B5158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18/07/2014 Tarih ve 316 Sayılı kararı ile İmar-Bayındırlık Komisyonu ve Çevre-Sağlık Komisyonu’na müştereken havale edilen,</w:t>
      </w:r>
      <w:r w:rsidRPr="0097039A">
        <w:rPr>
          <w:sz w:val="24"/>
          <w:szCs w:val="24"/>
        </w:rPr>
        <w:t xml:space="preserve"> </w:t>
      </w:r>
      <w:r w:rsidRPr="00DB1C73">
        <w:rPr>
          <w:sz w:val="24"/>
          <w:szCs w:val="24"/>
        </w:rPr>
        <w:t>Yenişehir Belediye Meclisi'nin 07.07.2014 tarih ve 61 sayılı kararı</w:t>
      </w:r>
      <w:r>
        <w:rPr>
          <w:sz w:val="24"/>
          <w:szCs w:val="24"/>
        </w:rPr>
        <w:t xml:space="preserve"> ile kabul edilen 1/1000 ölçekli uygulama imar planı değişikliği</w:t>
      </w:r>
      <w:r w:rsidRPr="005F2012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5B5158" w:rsidRPr="00907594" w:rsidRDefault="005B5158" w:rsidP="00322B00">
      <w:pPr>
        <w:jc w:val="both"/>
        <w:rPr>
          <w:sz w:val="24"/>
          <w:szCs w:val="24"/>
        </w:rPr>
      </w:pPr>
    </w:p>
    <w:p w:rsidR="005B5158" w:rsidRPr="004A226F" w:rsidRDefault="005B5158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5B5158" w:rsidRDefault="005B5158" w:rsidP="00CC0F00">
      <w:pPr>
        <w:ind w:firstLine="708"/>
        <w:jc w:val="both"/>
        <w:rPr>
          <w:sz w:val="24"/>
          <w:szCs w:val="24"/>
        </w:rPr>
      </w:pPr>
    </w:p>
    <w:p w:rsidR="005B5158" w:rsidRPr="00DB1C73" w:rsidRDefault="005B5158" w:rsidP="0097039A">
      <w:pPr>
        <w:ind w:firstLine="720"/>
        <w:jc w:val="both"/>
        <w:rPr>
          <w:sz w:val="24"/>
          <w:szCs w:val="24"/>
        </w:rPr>
      </w:pPr>
      <w:r w:rsidRPr="00DB1C73">
        <w:rPr>
          <w:sz w:val="24"/>
          <w:szCs w:val="24"/>
        </w:rPr>
        <w:t>Yenişehir Belediye Meclisi'nin 07.07.2014 tarih ve 61 sayılı kararı</w:t>
      </w:r>
      <w:r>
        <w:rPr>
          <w:sz w:val="24"/>
          <w:szCs w:val="24"/>
        </w:rPr>
        <w:t xml:space="preserve"> ile kabul edilen 1/1000 ölçekli uygulama imar planı değişikliği teklifi</w:t>
      </w:r>
      <w:r w:rsidRPr="00DB1C73">
        <w:rPr>
          <w:sz w:val="24"/>
          <w:szCs w:val="24"/>
        </w:rPr>
        <w:t>, Mersin Büyükşehir Belediye Meclisi’nin 18.07.2014 ta</w:t>
      </w:r>
      <w:r>
        <w:rPr>
          <w:sz w:val="24"/>
          <w:szCs w:val="24"/>
        </w:rPr>
        <w:t>rih ve 316 sayılı kararıyla</w:t>
      </w:r>
      <w:r w:rsidRPr="00DB1C73">
        <w:rPr>
          <w:sz w:val="24"/>
          <w:szCs w:val="24"/>
        </w:rPr>
        <w:t xml:space="preserve"> </w:t>
      </w:r>
      <w:r>
        <w:rPr>
          <w:sz w:val="24"/>
          <w:szCs w:val="24"/>
        </w:rPr>
        <w:t>İmar ve Bayındırlık Komisyonu ile</w:t>
      </w:r>
      <w:r w:rsidRPr="00DB1C73">
        <w:rPr>
          <w:sz w:val="24"/>
          <w:szCs w:val="24"/>
        </w:rPr>
        <w:t xml:space="preserve"> Çevre-Sağlık Komisyonuna müştereken havale edilmiştir.</w:t>
      </w:r>
    </w:p>
    <w:p w:rsidR="005B5158" w:rsidRPr="00DB1C73" w:rsidRDefault="005B5158" w:rsidP="0097039A">
      <w:pPr>
        <w:ind w:firstLine="708"/>
        <w:jc w:val="both"/>
        <w:rPr>
          <w:color w:val="FF0000"/>
          <w:sz w:val="24"/>
          <w:szCs w:val="24"/>
        </w:rPr>
      </w:pPr>
      <w:r w:rsidRPr="00DB1C73">
        <w:rPr>
          <w:sz w:val="24"/>
          <w:szCs w:val="24"/>
        </w:rPr>
        <w:t>Uygulama imar planı değişikliğine konu edilen, Yenişehir İlçesi, Bahçe Mahallesi, 324 ada 477 numaralı parsel yürürlükte bulunan 1/5000 ölçekli nazım imar planında</w:t>
      </w:r>
      <w:r>
        <w:rPr>
          <w:sz w:val="24"/>
          <w:szCs w:val="24"/>
        </w:rPr>
        <w:t xml:space="preserve"> ve 1/1000 ölçekli uygulama imar planında </w:t>
      </w:r>
      <w:r w:rsidRPr="00DB1C73">
        <w:rPr>
          <w:sz w:val="24"/>
          <w:szCs w:val="24"/>
        </w:rPr>
        <w:t>"Resmi Kurum Alanı" olarak işaretlidir.</w:t>
      </w:r>
      <w:r w:rsidRPr="00DB1C73">
        <w:rPr>
          <w:color w:val="FF0000"/>
          <w:sz w:val="24"/>
          <w:szCs w:val="24"/>
        </w:rPr>
        <w:t xml:space="preserve"> </w:t>
      </w:r>
    </w:p>
    <w:p w:rsidR="005B5158" w:rsidRDefault="005B5158" w:rsidP="0097039A">
      <w:pPr>
        <w:ind w:firstLine="708"/>
        <w:jc w:val="both"/>
        <w:rPr>
          <w:sz w:val="24"/>
          <w:szCs w:val="24"/>
        </w:rPr>
      </w:pPr>
      <w:r w:rsidRPr="00DB7B39">
        <w:rPr>
          <w:sz w:val="24"/>
          <w:szCs w:val="24"/>
        </w:rPr>
        <w:t>Yenişehir Belediye Meclisi'nin söz konusu kararında</w:t>
      </w:r>
      <w:r>
        <w:rPr>
          <w:sz w:val="24"/>
          <w:szCs w:val="24"/>
        </w:rPr>
        <w:t>, yapılanma koşullarına yönelik hazırlanan plan değişikliği teklifinin</w:t>
      </w:r>
      <w:r w:rsidRPr="00DB7B39">
        <w:rPr>
          <w:sz w:val="24"/>
          <w:szCs w:val="24"/>
        </w:rPr>
        <w:t xml:space="preserve">; </w:t>
      </w:r>
      <w:r>
        <w:rPr>
          <w:sz w:val="24"/>
          <w:szCs w:val="24"/>
        </w:rPr>
        <w:t>Mersin Valiliği İl Gıda, Tarım ve Hayvancılık Müdürlüğü’nün 21</w:t>
      </w:r>
      <w:r w:rsidRPr="00DB7B39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DB7B39">
        <w:rPr>
          <w:sz w:val="24"/>
          <w:szCs w:val="24"/>
        </w:rPr>
        <w:t xml:space="preserve">.2014 tarih ve </w:t>
      </w:r>
      <w:r>
        <w:rPr>
          <w:sz w:val="24"/>
          <w:szCs w:val="24"/>
        </w:rPr>
        <w:t>42923</w:t>
      </w:r>
      <w:r w:rsidRPr="00DB7B39">
        <w:rPr>
          <w:sz w:val="24"/>
          <w:szCs w:val="24"/>
        </w:rPr>
        <w:t xml:space="preserve"> sayılı yazısına</w:t>
      </w:r>
      <w:r>
        <w:rPr>
          <w:sz w:val="24"/>
          <w:szCs w:val="24"/>
        </w:rPr>
        <w:t xml:space="preserve"> istinaden hazırlandığı belirtilmektedir.  İl Gıda, Tarım ve Hayvancılık Müdürlüğü’nün anılan yazısında yapılanma koşulu olarak Emsal E:1,50, Taban Alanı Katsayısı TAKS:0.40 olarak talep edildiği; ancak söz konusu alanın sahil şeridinde yer alması ve çevre yapılaşma koşullarına uygun olarak TAKS:0.35 hmax:12.50 m. olarak belirlendiği ve yapı yaklaşma mesafelerinin düzenlendiği belirtilmektedir. </w:t>
      </w:r>
    </w:p>
    <w:p w:rsidR="005B5158" w:rsidRPr="00D94104" w:rsidRDefault="005B5158" w:rsidP="0097039A">
      <w:pPr>
        <w:ind w:firstLine="708"/>
        <w:jc w:val="both"/>
        <w:rPr>
          <w:sz w:val="24"/>
          <w:szCs w:val="24"/>
        </w:rPr>
      </w:pPr>
      <w:r w:rsidRPr="002F2D3F">
        <w:rPr>
          <w:sz w:val="24"/>
          <w:szCs w:val="24"/>
        </w:rPr>
        <w:t xml:space="preserve">İmar ve Bayındırlık Komisyonu ve Çevre-Sağlık Komisyonu tarafından dosya üzerinde ve ilgili mevzuat çerçevesinde yapılan incelemeler neticesinde; </w:t>
      </w:r>
      <w:r w:rsidRPr="006B69B9">
        <w:rPr>
          <w:sz w:val="24"/>
          <w:szCs w:val="24"/>
        </w:rPr>
        <w:t>Yenişehir Belediye Meclisi'nin 07.07.2014 tarih ve 61 sayılı</w:t>
      </w:r>
      <w:r w:rsidRPr="002F2D3F">
        <w:rPr>
          <w:sz w:val="24"/>
          <w:szCs w:val="24"/>
        </w:rPr>
        <w:t xml:space="preserve"> kararının </w:t>
      </w:r>
      <w:r>
        <w:rPr>
          <w:b/>
          <w:bCs/>
          <w:sz w:val="24"/>
          <w:szCs w:val="24"/>
        </w:rPr>
        <w:t>idaresinden geldiği</w:t>
      </w:r>
      <w:r w:rsidRPr="002F2D3F">
        <w:rPr>
          <w:b/>
          <w:bCs/>
          <w:sz w:val="24"/>
          <w:szCs w:val="24"/>
        </w:rPr>
        <w:t xml:space="preserve"> şekli ile onaylanmasına</w:t>
      </w:r>
      <w:r>
        <w:rPr>
          <w:b/>
          <w:bCs/>
          <w:sz w:val="24"/>
          <w:szCs w:val="24"/>
        </w:rPr>
        <w:t>,</w:t>
      </w:r>
      <w:r w:rsidRPr="002F2D3F">
        <w:rPr>
          <w:sz w:val="24"/>
          <w:szCs w:val="24"/>
        </w:rPr>
        <w:t xml:space="preserve"> komisyonlarımız tarafından oybirliği ile karar verilmiştir.</w:t>
      </w:r>
      <w:r>
        <w:rPr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5B5158" w:rsidRPr="00D94104" w:rsidRDefault="005B5158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İmar-Bayındırlık Komisyonu ve Çevre-Sağlık </w:t>
      </w:r>
      <w:r w:rsidRPr="00D94104">
        <w:rPr>
          <w:sz w:val="24"/>
          <w:szCs w:val="24"/>
        </w:rPr>
        <w:t>Komisyon raporunun kabulüne, mevcudun oy birliği ile karar verildi.</w:t>
      </w:r>
    </w:p>
    <w:p w:rsidR="005B5158" w:rsidRDefault="005B5158" w:rsidP="00322B00">
      <w:pPr>
        <w:ind w:firstLine="708"/>
        <w:jc w:val="both"/>
        <w:rPr>
          <w:sz w:val="24"/>
          <w:szCs w:val="24"/>
        </w:rPr>
      </w:pPr>
    </w:p>
    <w:p w:rsidR="005B5158" w:rsidRDefault="005B5158" w:rsidP="00322B00">
      <w:pPr>
        <w:jc w:val="both"/>
        <w:rPr>
          <w:b/>
          <w:bCs/>
          <w:sz w:val="24"/>
          <w:szCs w:val="24"/>
        </w:rPr>
      </w:pPr>
    </w:p>
    <w:p w:rsidR="005B5158" w:rsidRDefault="005B5158" w:rsidP="00322B00">
      <w:pPr>
        <w:jc w:val="both"/>
        <w:rPr>
          <w:b/>
          <w:bCs/>
          <w:sz w:val="24"/>
          <w:szCs w:val="24"/>
        </w:rPr>
      </w:pPr>
    </w:p>
    <w:p w:rsidR="005B5158" w:rsidRDefault="005B5158" w:rsidP="00322B00">
      <w:pPr>
        <w:jc w:val="both"/>
        <w:rPr>
          <w:b/>
          <w:bCs/>
          <w:sz w:val="24"/>
          <w:szCs w:val="24"/>
        </w:rPr>
      </w:pPr>
    </w:p>
    <w:p w:rsidR="005B5158" w:rsidRDefault="005B515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5B5158" w:rsidRDefault="005B5158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5B515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02CF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2F2D3F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22E7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B5158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1662"/>
    <w:rsid w:val="00675FDF"/>
    <w:rsid w:val="00680D77"/>
    <w:rsid w:val="00681D12"/>
    <w:rsid w:val="006832D8"/>
    <w:rsid w:val="006B69B9"/>
    <w:rsid w:val="006B71CA"/>
    <w:rsid w:val="006D2E19"/>
    <w:rsid w:val="006F01AD"/>
    <w:rsid w:val="006F2CDE"/>
    <w:rsid w:val="006F3F5E"/>
    <w:rsid w:val="007705CD"/>
    <w:rsid w:val="007B44C7"/>
    <w:rsid w:val="007F1BA2"/>
    <w:rsid w:val="00807B2E"/>
    <w:rsid w:val="00813361"/>
    <w:rsid w:val="0083340B"/>
    <w:rsid w:val="00845E77"/>
    <w:rsid w:val="0087252A"/>
    <w:rsid w:val="00896C59"/>
    <w:rsid w:val="008A054A"/>
    <w:rsid w:val="008B5493"/>
    <w:rsid w:val="008D308C"/>
    <w:rsid w:val="008D350E"/>
    <w:rsid w:val="00907594"/>
    <w:rsid w:val="009652F3"/>
    <w:rsid w:val="0097039A"/>
    <w:rsid w:val="00971491"/>
    <w:rsid w:val="0099703E"/>
    <w:rsid w:val="009A0C0C"/>
    <w:rsid w:val="009B7C77"/>
    <w:rsid w:val="009D61F7"/>
    <w:rsid w:val="009F41FB"/>
    <w:rsid w:val="009F55CD"/>
    <w:rsid w:val="00A3631E"/>
    <w:rsid w:val="00A53461"/>
    <w:rsid w:val="00A91C33"/>
    <w:rsid w:val="00A91DEF"/>
    <w:rsid w:val="00B212F2"/>
    <w:rsid w:val="00B75109"/>
    <w:rsid w:val="00B84392"/>
    <w:rsid w:val="00B86182"/>
    <w:rsid w:val="00B90BC1"/>
    <w:rsid w:val="00B93B96"/>
    <w:rsid w:val="00BA4757"/>
    <w:rsid w:val="00BD1A04"/>
    <w:rsid w:val="00BD3427"/>
    <w:rsid w:val="00BF0AD4"/>
    <w:rsid w:val="00BF49D0"/>
    <w:rsid w:val="00C123BB"/>
    <w:rsid w:val="00C442C1"/>
    <w:rsid w:val="00C443BF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1C73"/>
    <w:rsid w:val="00DB3EE1"/>
    <w:rsid w:val="00DB7B39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536D7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386</Words>
  <Characters>2203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26</cp:revision>
  <cp:lastPrinted>2014-07-18T10:29:00Z</cp:lastPrinted>
  <dcterms:created xsi:type="dcterms:W3CDTF">2014-07-17T12:04:00Z</dcterms:created>
  <dcterms:modified xsi:type="dcterms:W3CDTF">2014-09-08T18:44:00Z</dcterms:modified>
</cp:coreProperties>
</file>